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54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5722C117-930A-4E9F-777D-7024195700D1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799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3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2"/>
          <w:szCs w:val="72"/>
          <w:color w:val="CF4755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54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1" w:after="0" w:lineRule="auto" w:line="804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0" w:lineRule="auto" w:line="279"/>
        <w:ind w:left="3593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东莞城〔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8"/>
        </w:rPr>
        <w:drawing>
          <wp:inline xmlns:wp="http://schemas.openxmlformats.org/drawingml/2006/wordprocessingDrawing" distT="0" distB="0" distL="0" distR="0">
            <wp:extent cx="289369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77A323E9-60AA-43C6-CB96-56523417627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100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31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1" w:after="0" w:lineRule="auto" w:line="473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2" w:after="0" w:lineRule="auto" w:line="281"/>
        <w:outlineLvl w:val="2"/>
        <w:ind w:left="538" w:right="385" w:firstLine="309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45"/>
          <w:szCs w:val="45"/>
          <w:color w:val="000000"/>
          <w:b w:val="false"/>
          <w:i w:val="false"/>
        </w:rPr>
        <w:t xml:space="preserve">关于印发《东莞城市学院高等学历继续教育</w:t>
      </w:r>
      <w:r>
        <w:rPr>
          <w:position w:val="0"/>
          <w:rFonts w:ascii="SimHei" w:hAnsi="SimHei" w:eastAsia="SimHei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44"/>
          <w:szCs w:val="44"/>
          <w:color w:val="000000"/>
          <w:b w:val="false"/>
          <w:i w:val="false"/>
        </w:rPr>
        <w:t xml:space="preserve">（成人本科）学生学费退费管理办法》的通知</w:t>
      </w:r>
      <w:bookmarkEnd w:id="14"/>
    </w:p>
    <w:p>
      <w:pPr>
        <w:kinsoku w:val="false"/>
        <w:textAlignment w:val="baseline"/>
        <w:widowControl w:val="false"/>
        <w:spacing w:before="0" w:after="0" w:lineRule="auto" w:line="747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0" w:after="165" w:lineRule="auto" w:line="240"/>
        <w:ind w:left="600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66" w:after="0" w:lineRule="auto" w:line="279"/>
        <w:ind w:left="610" w:right="370" w:firstLine="628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现将《东莞城市学院高等学历继续教育（成人本科）学生学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费退费管理办法》印发给你们，请遵照执行。</w:t>
      </w:r>
      <w:bookmarkEnd w:id="17"/>
    </w:p>
    <w:p>
      <w:pPr>
        <w:kinsoku w:val="false"/>
        <w:textAlignment w:val="baseline"/>
        <w:widowControl w:val="false"/>
        <w:spacing w:before="0" w:after="0" w:lineRule="auto" w:line="681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1" w:after="0" w:lineRule="auto" w:line="262"/>
        <w:ind w:left="2824" w:right="370" w:hanging="1580"/>
        <w:jc w:val="left"/>
        <w:adjustRightInd w:val="false"/>
        <w:autoSpaceDE w:val="false"/>
        <w:autoSpaceDN w:val="false"/>
      </w:pPr>
      <w:bookmarkStart w:name="_GoBack" w:id="19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印发明细：东莞城市学院高等学历继续教育（成人本科）学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生学费退费管理办法</w:t>
      </w:r>
      <w:bookmarkEnd w:id="19"/>
    </w:p>
    <w:p>
      <w:pPr>
        <w:kinsoku w:val="false"/>
        <w:textAlignment w:val="baseline"/>
        <w:widowControl w:val="false"/>
        <w:spacing w:before="0" w:after="0" w:lineRule="auto" w:line="346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1" w:after="0" w:lineRule="auto" w:line="346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1" w:after="0" w:lineRule="auto" w:line="600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0" w:after="0" w:lineRule="auto" w:line="392"/>
        <w:ind w:left="6457" w:right="1092" w:firstLine="320"/>
        <w:jc w:val="left"/>
        <w:adjustRightInd w:val="false"/>
        <w:autoSpaceDE w:val="false"/>
        <w:autoSpaceDN w:val="false"/>
      </w:pPr>
      <w:bookmarkStart w:name="_GoBack" w:id="23"/>
      <w:r>
        <w:rPr>
          <w:position w:val="0"/>
          <w:rFonts w:ascii="Arial" w:hAnsi="Arial" w:eastAsia="Arial" w:cs="Arial"/>
          <w:w w:val="100"/>
          <w:spacing w:val="10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3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100"/>
          <w:kern w:val="0"/>
          <w:spacing w:val="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0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6"/>
          <w:rFonts w:ascii="SimHei" w:hAnsi="SimHei" w:eastAsia="SimHei" w:cs="SimHei"/>
          <w:w w:val="100"/>
          <w:spacing w:val="101"/>
          <w:noProof w:val="true"/>
          <w:kern w:val="0"/>
          <w:sz w:val="36"/>
          <w:szCs w:val="36"/>
          <w:color w:val="000000"/>
          <w:b w:val="false"/>
          <w:i w:val="false"/>
        </w:rPr>
        <w:t xml:space="preserve">且</w:t>
      </w:r>
      <w:r>
        <w:rPr>
          <w:position w:val="-6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年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5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5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23"/>
    </w:p>
    <w:p>
      <w:pPr>
        <w:kinsoku w:val="false"/>
        <w:textAlignment w:val="baseline"/>
        <w:widowControl w:val="false"/>
        <w:spacing w:before="0" w:after="0" w:lineRule="auto" w:line="293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1387869</wp:posOffset>
                </wp:positionH>
                <wp:positionV relativeFrom="paragraph">
                  <wp:posOffset>-236758</wp:posOffset>
                </wp:positionV>
                <wp:extent cx="1363980" cy="223520"/>
                <wp:effectExtent l="0" t="0" r="0" b="0"/>
                <wp:wrapNone/>
                <wp:docPr id="25" name="TextBox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63980" cy="223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6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8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东莞城市学院办公室</w:t>
                            </w:r>
                            <w:bookmarkEnd w:id="2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5" style="position:absolute;left:0;text-align:left;margin-left:110pt;margin-top:-18pt;width:108pt;height:1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7"/>
                      <w:r>
                        <w:rPr>
                          <w:position w:val="0"/>
                          <w:rFonts w:ascii="SimHei" w:hAnsi="SimHei" w:eastAsia="SimHei" w:cs="SimHei"/>
                          <w:w w:val="88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东莞城市学院办公室</w:t>
                      </w:r>
                      <w:bookmarkEnd w:id="2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93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kinsoku w:val="false"/>
        <w:textAlignment w:val="baseline"/>
        <w:widowControl w:val="false"/>
        <w:spacing w:before="1" w:after="0" w:lineRule="auto" w:line="435"/>
        <w:ind w:left="53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"/>
      <w:bookmarkEnd w:id="29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785"/>
        <w:ind w:left="55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0"/>
      <w:bookmarkEnd w:id="3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2" name="Image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2" name="AD7F2DCD-9559-4B61-A420-7A7193A305D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283"/>
        <w:ind w:left="2753" w:right="371" w:hanging="2171"/>
        <w:jc w:val="left"/>
        <w:adjustRightInd w:val="false"/>
        <w:autoSpaceDE w:val="false"/>
        <w:autoSpaceDN w:val="false"/>
      </w:pPr>
      <w:bookmarkStart w:name="_GoBack" w:id="34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东莞城市学院高等学历继续教育（成人本科）</w:t>
      </w:r>
      <w:r>
        <w:rPr>
          <w:position w:val="0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4"/>
          <w:noProof w:val="true"/>
          <w:kern w:val="0"/>
          <w:sz w:val="45"/>
          <w:szCs w:val="45"/>
          <w:color w:val="000000"/>
          <w:b w:val="false"/>
          <w:i w:val="false"/>
        </w:rPr>
        <w:t xml:space="preserve">学生学费退费管理办法</w:t>
      </w:r>
      <w:bookmarkEnd w:id="34"/>
    </w:p>
    <w:p>
      <w:pPr>
        <w:kinsoku w:val="false"/>
        <w:textAlignment w:val="baseline"/>
        <w:widowControl w:val="false"/>
        <w:spacing w:before="1" w:after="0" w:lineRule="auto" w:line="754"/>
        <w:ind w:left="55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kinsoku w:val="false"/>
        <w:textAlignment w:val="baseline"/>
        <w:widowControl w:val="false"/>
        <w:spacing w:before="1" w:after="0" w:lineRule="auto" w:line="329"/>
        <w:ind w:left="559" w:right="431" w:firstLine="635"/>
        <w:jc w:val="left"/>
        <w:adjustRightInd w:val="false"/>
        <w:autoSpaceDE w:val="false"/>
        <w:autoSpaceDN w:val="false"/>
      </w:pPr>
      <w:bookmarkStart w:name="_GoBack" w:id="3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第一条为规范学校高等学历继续教育学费退费管理，维护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正常的教学秩序，保障学生的合法权益，现根据《东莞城市学院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收费管理办法》，特制定本办法。</w:t>
      </w:r>
      <w:bookmarkEnd w:id="36"/>
    </w:p>
    <w:p>
      <w:pPr>
        <w:kinsoku w:val="false"/>
        <w:textAlignment w:val="baseline"/>
        <w:widowControl w:val="false"/>
        <w:spacing w:before="6" w:after="0" w:lineRule="auto" w:line="323"/>
        <w:ind w:left="560" w:right="324" w:firstLine="634"/>
        <w:jc w:val="left"/>
        <w:adjustRightInd w:val="false"/>
        <w:autoSpaceDE w:val="false"/>
        <w:autoSpaceDN w:val="false"/>
      </w:pPr>
      <w:bookmarkStart w:name="_GoBack" w:id="37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第二条学生缴纳学费后，提前结束学业或因故退学，根据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学生实际学习时间，按每学年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个月计退剩余学费。学费清退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额</w:t>
      </w:r>
      <w:r>
        <w:rPr>
          <w:position w:val="4"/>
          <w:rFonts w:ascii="Arial" w:hAnsi="Arial" w:eastAsia="Arial" w:cs="Arial"/>
          <w:w w:val="99"/>
          <w:spacing w:val="0"/>
          <w:noProof w:val="true"/>
          <w:kern w:val="0"/>
          <w:sz w:val="22"/>
          <w:szCs w:val="22"/>
          <w:color w:val="000000"/>
          <w:b w:val="false"/>
          <w:i w:val="false"/>
        </w:rPr>
        <w:t xml:space="preserve">=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每学年学费标准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+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个月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X</w:t>
      </w:r>
      <w:r>
        <w:rPr>
          <w:position w:val="5"/>
          <w:rFonts w:ascii="Arial" w:hAnsi="Arial" w:eastAsia="Arial"/>
          <w:w w:val="70"/>
          <w:kern w:val="0"/>
          <w:spacing w:val="0"/>
          <w:sz w:val="17"/>
          <w:szCs w:val="17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2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3"/>
          <w:rFonts w:ascii="Arial" w:hAnsi="Arial" w:eastAsia="Arial" w:cs="Arial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学生实际学习月数），一学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年按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个月计算，实际学习时间不足一个月按一个月计算。如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学生注册交费后在开课前办理退学，学校应退还所交学费的</w:t>
      </w:r>
      <w:r>
        <w:rPr>
          <w:position w:val="-1"/>
          <w:rFonts w:ascii="SimHei" w:hAnsi="SimHei" w:eastAsia="SimHei"/>
          <w:w w:val="70"/>
          <w:kern w:val="0"/>
          <w:spacing w:val="25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90</w:t>
      </w:r>
      <w:r>
        <w:rPr>
          <w:position w:val="0"/>
          <w:rFonts w:ascii="Arial" w:hAnsi="Arial" w:eastAsia="Arial" w:cs="Arial"/>
          <w:w w:val="100"/>
          <w:spacing w:val="-8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-1"/>
          <w:rFonts w:ascii="SimHei" w:hAnsi="SimHei" w:eastAsia="SimHei" w:cs="SimHei"/>
          <w:w w:val="100"/>
          <w:spacing w:val="-5"/>
          <w:noProof w:val="true"/>
          <w:kern w:val="0"/>
          <w:sz w:val="21"/>
          <w:szCs w:val="21"/>
          <w:color w:val="000000"/>
          <w:b w:val="false"/>
          <w:i w:val="false"/>
        </w:rPr>
        <w:t xml:space="preserve">。</w:t>
      </w:r>
      <w:bookmarkEnd w:id="37"/>
    </w:p>
    <w:p>
      <w:pPr>
        <w:kinsoku w:val="false"/>
        <w:textAlignment w:val="baseline"/>
        <w:widowControl w:val="false"/>
        <w:spacing w:before="1" w:after="148" w:lineRule="auto" w:line="239"/>
        <w:ind w:left="1204" w:right="0" w:firstLine="0"/>
        <w:jc w:val="left"/>
        <w:adjustRightInd w:val="false"/>
        <w:autoSpaceDE w:val="false"/>
        <w:autoSpaceDN w:val="false"/>
      </w:pPr>
      <w:bookmarkStart w:name="_GoBack" w:id="3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第三条申请退费按照以下流程办理：</w:t>
      </w:r>
      <w:bookmarkEnd w:id="38"/>
    </w:p>
    <w:p>
      <w:pPr>
        <w:kinsoku w:val="false"/>
        <w:textAlignment w:val="baseline"/>
        <w:widowControl w:val="false"/>
        <w:spacing w:before="151" w:after="0" w:lineRule="auto" w:line="331"/>
        <w:ind w:left="564" w:right="320" w:firstLine="557"/>
        <w:jc w:val="left"/>
        <w:adjustRightInd w:val="false"/>
        <w:autoSpaceDE w:val="false"/>
        <w:autoSpaceDN w:val="false"/>
      </w:pPr>
      <w:bookmarkStart w:name="_GoBack" w:id="39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（一）申请退费学生应在《高等学历继续教育（成人本科）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学生退学申请表》（见附件）后附上本人的身份证、银行卡复印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件及银行卡详实信息，由学校继续教育学院根据学生实际学习时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间，计退剩余学费。</w:t>
      </w:r>
      <w:bookmarkEnd w:id="39"/>
    </w:p>
    <w:p>
      <w:pPr>
        <w:kinsoku w:val="false"/>
        <w:textAlignment w:val="baseline"/>
        <w:widowControl w:val="false"/>
        <w:spacing w:before="1" w:after="5" w:lineRule="auto" w:line="335"/>
        <w:ind w:left="576" w:right="357" w:firstLine="557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（二）继续教育学院教学管理部核实学生学籍、学习时间，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对退费金额做出复核，继续教育学院院长审核后，报分管校领导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审批。</w:t>
      </w:r>
      <w:bookmarkEnd w:id="40"/>
    </w:p>
    <w:p>
      <w:pPr>
        <w:kinsoku w:val="false"/>
        <w:textAlignment w:val="baseline"/>
        <w:widowControl w:val="false"/>
        <w:spacing w:before="5" w:after="0" w:lineRule="auto" w:line="287"/>
        <w:ind w:left="585" w:right="409" w:firstLine="549"/>
        <w:jc w:val="left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（三）继续教育学院完成学生退学手续后，将《高等学历继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续教育（成人本科）学生退学申请表》报学校财务部，由财务部</w:t>
      </w:r>
      <w:bookmarkEnd w:id="41"/>
    </w:p>
    <w:p>
      <w:pPr>
        <w:kinsoku w:val="false"/>
        <w:textAlignment w:val="baseline"/>
        <w:widowControl w:val="false"/>
        <w:spacing w:before="0" w:after="0" w:lineRule="auto" w:line="331"/>
        <w:ind w:left="55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2"/>
      <w:bookmarkEnd w:id="42"/>
    </w:p>
    <w:p>
      <w:pPr>
        <w:kinsoku w:val="false"/>
        <w:textAlignment w:val="baseline"/>
        <w:widowControl w:val="false"/>
        <w:spacing w:before="1" w:after="0" w:lineRule="auto" w:line="331"/>
        <w:ind w:left="55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1" w:after="0" w:lineRule="auto" w:line="610"/>
        <w:ind w:left="55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"/>
      <w:bookmarkEnd w:id="44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692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5"/>
      <w:bookmarkEnd w:id="4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7" name="Image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7" name="5360E051-5803-4CF6-8F93-5074A55967D3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8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313"/>
        <w:ind w:left="579" w:right="391" w:firstLine="0"/>
        <w:jc w:val="left"/>
        <w:adjustRightInd w:val="false"/>
        <w:autoSpaceDE w:val="false"/>
        <w:autoSpaceDN w:val="false"/>
      </w:pPr>
      <w:bookmarkStart w:name="_GoBack" w:id="49"/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审核退费金额，学费退费以分管校领导审批的时间计算退费。财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务部自收到经审批的相关资料起</w:t>
      </w:r>
      <w:r>
        <w:rPr>
          <w:position w:val="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个工作日内，将应退金额转入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学生本人的银行卡中。</w:t>
      </w:r>
      <w:bookmarkEnd w:id="49"/>
    </w:p>
    <w:p>
      <w:pPr>
        <w:kinsoku w:val="false"/>
        <w:textAlignment w:val="baseline"/>
        <w:widowControl w:val="false"/>
        <w:spacing w:before="1" w:after="9" w:lineRule="auto" w:line="315"/>
        <w:ind w:left="582" w:right="539" w:firstLine="632"/>
        <w:jc w:val="left"/>
        <w:adjustRightInd w:val="false"/>
        <w:autoSpaceDE w:val="false"/>
        <w:autoSpaceDN w:val="false"/>
      </w:pPr>
      <w:bookmarkStart w:name="_GoBack" w:id="50"/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第四条本规程只适用于学费退费业务，其它按规定收取的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教材费、考试费等不适用本办法。</w:t>
      </w:r>
      <w:bookmarkEnd w:id="50"/>
    </w:p>
    <w:p>
      <w:pPr>
        <w:kinsoku w:val="false"/>
        <w:textAlignment w:val="baseline"/>
        <w:widowControl w:val="false"/>
        <w:spacing w:before="12" w:after="8" w:lineRule="auto" w:line="315"/>
        <w:ind w:left="583" w:right="542" w:firstLine="636"/>
        <w:jc w:val="left"/>
        <w:adjustRightInd w:val="false"/>
        <w:autoSpaceDE w:val="false"/>
        <w:autoSpaceDN w:val="false"/>
      </w:pPr>
      <w:bookmarkStart w:name="_GoBack" w:id="51"/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第五条本办法由东莞城市学院继续教育学院、财务部负责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解释。</w:t>
      </w:r>
      <w:bookmarkEnd w:id="51"/>
    </w:p>
    <w:p>
      <w:pPr>
        <w:kinsoku w:val="false"/>
        <w:textAlignment w:val="baseline"/>
        <w:widowControl w:val="false"/>
        <w:spacing w:before="9" w:after="0" w:lineRule="auto" w:line="278"/>
        <w:ind w:left="598" w:right="525" w:firstLine="621"/>
        <w:jc w:val="left"/>
        <w:adjustRightInd w:val="false"/>
        <w:autoSpaceDE w:val="false"/>
        <w:autoSpaceDN w:val="false"/>
      </w:pPr>
      <w:bookmarkStart w:name="_GoBack" w:id="52"/>
      <w:r>
        <w:rPr>
          <w:position w:val="2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第六条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本办法自发布之日起施行。在执行过程中，如遇上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级教育主管部门出台新政策、新要求，则按新政策执行。</w:t>
      </w:r>
      <w:bookmarkEnd w:id="52"/>
    </w:p>
    <w:p>
      <w:pPr>
        <w:kinsoku w:val="false"/>
        <w:textAlignment w:val="baseline"/>
        <w:widowControl w:val="false"/>
        <w:spacing w:before="0" w:after="0" w:lineRule="auto" w:line="345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"/>
      <w:bookmarkEnd w:id="53"/>
    </w:p>
    <w:p>
      <w:pPr>
        <w:kinsoku w:val="false"/>
        <w:textAlignment w:val="baseline"/>
        <w:widowControl w:val="false"/>
        <w:spacing w:before="2" w:after="0" w:lineRule="auto" w:line="374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"/>
      <w:bookmarkEnd w:id="54"/>
    </w:p>
    <w:p>
      <w:pPr>
        <w:kinsoku w:val="false"/>
        <w:textAlignment w:val="baseline"/>
        <w:widowControl w:val="false"/>
        <w:spacing w:before="1" w:after="0" w:lineRule="auto" w:line="278"/>
        <w:ind w:left="2155" w:right="403" w:hanging="955"/>
        <w:jc w:val="left"/>
        <w:adjustRightInd w:val="false"/>
        <w:autoSpaceDE w:val="false"/>
        <w:autoSpaceDN w:val="false"/>
      </w:pPr>
      <w:bookmarkStart w:name="_GoBack" w:id="55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附件：东莞城市学院高等学历继续教育（成人本科）学生退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学申请表</w:t>
      </w:r>
      <w:bookmarkEnd w:id="55"/>
    </w:p>
    <w:p>
      <w:pPr>
        <w:kinsoku w:val="false"/>
        <w:textAlignment w:val="baseline"/>
        <w:widowControl w:val="false"/>
        <w:spacing w:before="1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"/>
      <w:bookmarkEnd w:id="56"/>
    </w:p>
    <w:p>
      <w:pPr>
        <w:kinsoku w:val="false"/>
        <w:textAlignment w:val="baseline"/>
        <w:widowControl w:val="false"/>
        <w:spacing w:before="1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"/>
      <w:bookmarkEnd w:id="57"/>
    </w:p>
    <w:p>
      <w:pPr>
        <w:kinsoku w:val="false"/>
        <w:textAlignment w:val="baseline"/>
        <w:widowControl w:val="false"/>
        <w:spacing w:before="0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"/>
      <w:bookmarkEnd w:id="58"/>
    </w:p>
    <w:p>
      <w:pPr>
        <w:kinsoku w:val="false"/>
        <w:textAlignment w:val="baseline"/>
        <w:widowControl w:val="false"/>
        <w:spacing w:before="1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9"/>
      <w:bookmarkEnd w:id="59"/>
    </w:p>
    <w:p>
      <w:pPr>
        <w:kinsoku w:val="false"/>
        <w:textAlignment w:val="baseline"/>
        <w:widowControl w:val="false"/>
        <w:spacing w:before="0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1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"/>
      <w:bookmarkEnd w:id="61"/>
    </w:p>
    <w:p>
      <w:pPr>
        <w:kinsoku w:val="false"/>
        <w:textAlignment w:val="baseline"/>
        <w:widowControl w:val="false"/>
        <w:spacing w:before="1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2"/>
      <w:bookmarkEnd w:id="62"/>
    </w:p>
    <w:p>
      <w:pPr>
        <w:kinsoku w:val="false"/>
        <w:textAlignment w:val="baseline"/>
        <w:widowControl w:val="false"/>
        <w:spacing w:before="0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3"/>
      <w:bookmarkEnd w:id="63"/>
    </w:p>
    <w:p>
      <w:pPr>
        <w:kinsoku w:val="false"/>
        <w:textAlignment w:val="baseline"/>
        <w:widowControl w:val="false"/>
        <w:spacing w:before="1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4"/>
      <w:bookmarkEnd w:id="64"/>
    </w:p>
    <w:p>
      <w:pPr>
        <w:kinsoku w:val="false"/>
        <w:textAlignment w:val="baseline"/>
        <w:widowControl w:val="false"/>
        <w:spacing w:before="0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5"/>
      <w:bookmarkEnd w:id="65"/>
    </w:p>
    <w:p>
      <w:pPr>
        <w:kinsoku w:val="false"/>
        <w:textAlignment w:val="baseline"/>
        <w:widowControl w:val="false"/>
        <w:spacing w:before="2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0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7"/>
      <w:bookmarkEnd w:id="67"/>
    </w:p>
    <w:p>
      <w:pPr>
        <w:kinsoku w:val="false"/>
        <w:textAlignment w:val="baseline"/>
        <w:widowControl w:val="false"/>
        <w:spacing w:before="1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8"/>
      <w:bookmarkEnd w:id="68"/>
    </w:p>
    <w:p>
      <w:pPr>
        <w:kinsoku w:val="false"/>
        <w:textAlignment w:val="baseline"/>
        <w:widowControl w:val="false"/>
        <w:spacing w:before="0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9"/>
      <w:bookmarkEnd w:id="69"/>
    </w:p>
    <w:p>
      <w:pPr>
        <w:kinsoku w:val="false"/>
        <w:textAlignment w:val="baseline"/>
        <w:widowControl w:val="false"/>
        <w:spacing w:before="1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"/>
      <w:bookmarkEnd w:id="70"/>
    </w:p>
    <w:p>
      <w:pPr>
        <w:kinsoku w:val="false"/>
        <w:textAlignment w:val="baseline"/>
        <w:widowControl w:val="false"/>
        <w:spacing w:before="1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"/>
      <w:bookmarkEnd w:id="71"/>
    </w:p>
    <w:p>
      <w:pPr>
        <w:kinsoku w:val="false"/>
        <w:textAlignment w:val="baseline"/>
        <w:widowControl w:val="false"/>
        <w:spacing w:before="0" w:after="0" w:lineRule="auto" w:line="34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"/>
      <w:bookmarkEnd w:id="72"/>
    </w:p>
    <w:p>
      <w:pPr>
        <w:kinsoku w:val="false"/>
        <w:textAlignment w:val="baseline"/>
        <w:widowControl w:val="false"/>
        <w:spacing w:before="1" w:after="0" w:lineRule="auto" w:line="635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0" w:after="143" w:lineRule="auto" w:line="239"/>
        <w:ind w:left="8381" w:right="0" w:firstLine="0"/>
        <w:jc w:val="left"/>
        <w:adjustRightInd w:val="false"/>
        <w:autoSpaceDE w:val="false"/>
        <w:autoSpaceDN w:val="false"/>
      </w:pPr>
      <w:bookmarkStart w:name="_GoBack" w:id="7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74"/>
    </w:p>
    <w:sectPr>
      <w:pgSz w:w="11920" w:h="16860" w:orient="portrait"/>
      <w:pgMar w:top="1432" w:right="1071" w:bottom="1432" w:left="1071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